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>12 января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Король Е.П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порядке упрощенного производства гражданское дело по иск</w:t>
      </w:r>
      <w:r>
        <w:rPr>
          <w:rFonts w:ascii="Times New Roman" w:eastAsia="Times New Roman" w:hAnsi="Times New Roman" w:cs="Times New Roman"/>
          <w:sz w:val="27"/>
          <w:szCs w:val="27"/>
        </w:rPr>
        <w:t>овому заявлению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муниципального унитарного предприятия «Городские тепловые сети» к </w:t>
      </w:r>
      <w:r>
        <w:rPr>
          <w:rFonts w:ascii="Times New Roman" w:eastAsia="Times New Roman" w:hAnsi="Times New Roman" w:cs="Times New Roman"/>
          <w:sz w:val="27"/>
          <w:szCs w:val="27"/>
        </w:rPr>
        <w:t>Клементьевой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Кристине Алексеевне, </w:t>
      </w:r>
      <w:r>
        <w:rPr>
          <w:rFonts w:ascii="Times New Roman" w:eastAsia="Times New Roman" w:hAnsi="Times New Roman" w:cs="Times New Roman"/>
          <w:sz w:val="27"/>
          <w:szCs w:val="27"/>
        </w:rPr>
        <w:t>Клементьевой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Сталине Владимировне, </w:t>
      </w:r>
      <w:r>
        <w:rPr>
          <w:rFonts w:ascii="Times New Roman" w:eastAsia="Times New Roman" w:hAnsi="Times New Roman" w:cs="Times New Roman"/>
          <w:sz w:val="27"/>
          <w:szCs w:val="27"/>
        </w:rPr>
        <w:t>Клементьеву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Кириллу Сергеевичу </w:t>
      </w:r>
      <w:r>
        <w:rPr>
          <w:rFonts w:ascii="Times New Roman" w:eastAsia="Times New Roman" w:hAnsi="Times New Roman" w:cs="Times New Roman"/>
          <w:sz w:val="27"/>
          <w:szCs w:val="27"/>
        </w:rPr>
        <w:t>о взыскании задолженности по оплате коммунальных услуг,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232.2, 232.4 Гражданского процессуального кодекса Российской Федерации,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исков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ое заявление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муниципального унитарного предприятия «Городские тепловые сети» – удовлетворить.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Взыскать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Клементьевой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Кристин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Алексеевн</w:t>
      </w:r>
      <w:r>
        <w:rPr>
          <w:rFonts w:ascii="Times New Roman" w:eastAsia="Times New Roman" w:hAnsi="Times New Roman" w:cs="Times New Roman"/>
          <w:sz w:val="27"/>
          <w:szCs w:val="27"/>
        </w:rPr>
        <w:t>ы (</w:t>
      </w:r>
      <w:r>
        <w:rPr>
          <w:rStyle w:val="cat-PassportDatagrp-23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являющейся собственником 1/5 доли жилого помещения по адресу: </w:t>
      </w:r>
      <w:r>
        <w:rPr>
          <w:rStyle w:val="cat-UserDefinedgrp-33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пользу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муниципального унитарного предприятия «Городские тепловые сети» (ИНН </w:t>
      </w:r>
      <w:r>
        <w:rPr>
          <w:rStyle w:val="cat-UserDefinedgrp-28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ОГРН </w:t>
      </w:r>
      <w:r>
        <w:rPr>
          <w:rStyle w:val="cat-UserDefinedgrp-34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) 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адолженность по оплате коммунальной услуги за период с </w:t>
      </w:r>
      <w:r>
        <w:rPr>
          <w:rFonts w:ascii="Times New Roman" w:eastAsia="Times New Roman" w:hAnsi="Times New Roman" w:cs="Times New Roman"/>
          <w:sz w:val="27"/>
          <w:szCs w:val="27"/>
        </w:rPr>
        <w:t>01.03.2022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по </w:t>
      </w:r>
      <w:r>
        <w:rPr>
          <w:rFonts w:ascii="Times New Roman" w:eastAsia="Times New Roman" w:hAnsi="Times New Roman" w:cs="Times New Roman"/>
          <w:sz w:val="27"/>
          <w:szCs w:val="27"/>
        </w:rPr>
        <w:t>31.05.2022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, с 01.09.2022 года по 31.05.2023 года, с 01.10.2023 года по 30.04.2025 года в размере 13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615,26 руб.,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пени за просрочку оплаты, начисленные за период просрочки с </w:t>
      </w:r>
      <w:r>
        <w:rPr>
          <w:rFonts w:ascii="Times New Roman" w:eastAsia="Times New Roman" w:hAnsi="Times New Roman" w:cs="Times New Roman"/>
          <w:sz w:val="27"/>
          <w:szCs w:val="27"/>
        </w:rPr>
        <w:t>11.11.2022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по </w:t>
      </w:r>
      <w:r>
        <w:rPr>
          <w:rFonts w:ascii="Times New Roman" w:eastAsia="Times New Roman" w:hAnsi="Times New Roman" w:cs="Times New Roman"/>
          <w:sz w:val="27"/>
          <w:szCs w:val="27"/>
        </w:rPr>
        <w:t>31.10.2025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892,31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последующим их начислением на сумму основного долга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615,26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 по день фактической оплаты долга с учетом 1/130 ставки рефинансирования Центрального банка РФ, действующей на день фактической оплаты, за каждый день неисполнения денежного обязательства, а также расходы по уплате государственной пошлины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000,00 руб.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Взыскать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Клементьевой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Сталин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Владимировн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PassportDatagrp-24rplc-33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являющейся собственником 1/5 доли жилого помещения по адресу: </w:t>
      </w:r>
      <w:r>
        <w:rPr>
          <w:rStyle w:val="cat-UserDefinedgrp-35rplc-3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пользу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муниципального унитарного предприятия «Городские тепловые сети» (ИНН </w:t>
      </w:r>
      <w:r>
        <w:rPr>
          <w:rStyle w:val="cat-UserDefinedgrp-28rplc-39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ОГРН </w:t>
      </w:r>
      <w:r>
        <w:rPr>
          <w:rStyle w:val="cat-UserDefinedgrp-34rplc-4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) 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адолженность по оплате коммунальной услуги за период с </w:t>
      </w:r>
      <w:r>
        <w:rPr>
          <w:rFonts w:ascii="Times New Roman" w:eastAsia="Times New Roman" w:hAnsi="Times New Roman" w:cs="Times New Roman"/>
          <w:sz w:val="27"/>
          <w:szCs w:val="27"/>
        </w:rPr>
        <w:t>01.03.2022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по </w:t>
      </w:r>
      <w:r>
        <w:rPr>
          <w:rFonts w:ascii="Times New Roman" w:eastAsia="Times New Roman" w:hAnsi="Times New Roman" w:cs="Times New Roman"/>
          <w:sz w:val="27"/>
          <w:szCs w:val="27"/>
        </w:rPr>
        <w:t>31.05.2022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, с 01.09.2022 года по 31.05.2023 года, с 01.10.2023 года по 30.04.2025 года в размере 13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615,2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пени за просрочку оплаты, начисленные за период просрочки с </w:t>
      </w:r>
      <w:r>
        <w:rPr>
          <w:rFonts w:ascii="Times New Roman" w:eastAsia="Times New Roman" w:hAnsi="Times New Roman" w:cs="Times New Roman"/>
          <w:sz w:val="27"/>
          <w:szCs w:val="27"/>
        </w:rPr>
        <w:t>11.11.2022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по </w:t>
      </w:r>
      <w:r>
        <w:rPr>
          <w:rFonts w:ascii="Times New Roman" w:eastAsia="Times New Roman" w:hAnsi="Times New Roman" w:cs="Times New Roman"/>
          <w:sz w:val="27"/>
          <w:szCs w:val="27"/>
        </w:rPr>
        <w:t>31.10.2025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892,31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последующим их начислением на сумму основного долга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615,2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 по день фактической оплаты долга с учетом 1/130 ставки рефинансирования Центрального банка РФ, действующей на день фактической оплаты, за каждый день неисполнения денежного обязательства, а также расходы по уплате государственной пошлины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000,00 руб.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Взыскать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Клементьев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Кирилл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Сергеевич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Style w:val="cat-PassportDatagrp-25rplc-55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являюще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собственником 1/5 доли жилого помещения по адресу: </w:t>
      </w:r>
      <w:r>
        <w:rPr>
          <w:rStyle w:val="cat-UserDefinedgrp-35rplc-5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пользу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муниципального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унитарного предприятия «Городские тепловые сети» (ИНН </w:t>
      </w:r>
      <w:r>
        <w:rPr>
          <w:rStyle w:val="cat-UserDefinedgrp-28rplc-59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ОГРН </w:t>
      </w:r>
      <w:r>
        <w:rPr>
          <w:rStyle w:val="cat-UserDefinedgrp-34rplc-6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) 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адолженность по оплате коммунальной услуги за период с </w:t>
      </w:r>
      <w:r>
        <w:rPr>
          <w:rFonts w:ascii="Times New Roman" w:eastAsia="Times New Roman" w:hAnsi="Times New Roman" w:cs="Times New Roman"/>
          <w:sz w:val="27"/>
          <w:szCs w:val="27"/>
        </w:rPr>
        <w:t>01.03.2022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по </w:t>
      </w:r>
      <w:r>
        <w:rPr>
          <w:rFonts w:ascii="Times New Roman" w:eastAsia="Times New Roman" w:hAnsi="Times New Roman" w:cs="Times New Roman"/>
          <w:sz w:val="27"/>
          <w:szCs w:val="27"/>
        </w:rPr>
        <w:t>31.05.2022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, с 01.09.2022 года по 31.05.2023 года, с 01.10.2023 года по 30.04.2025 года в размере 13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615,25 руб.,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пени за просрочку оплаты, начисленные за период просрочки с </w:t>
      </w:r>
      <w:r>
        <w:rPr>
          <w:rFonts w:ascii="Times New Roman" w:eastAsia="Times New Roman" w:hAnsi="Times New Roman" w:cs="Times New Roman"/>
          <w:sz w:val="27"/>
          <w:szCs w:val="27"/>
        </w:rPr>
        <w:t>11.11.2022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по </w:t>
      </w:r>
      <w:r>
        <w:rPr>
          <w:rFonts w:ascii="Times New Roman" w:eastAsia="Times New Roman" w:hAnsi="Times New Roman" w:cs="Times New Roman"/>
          <w:sz w:val="27"/>
          <w:szCs w:val="27"/>
        </w:rPr>
        <w:t>31.10.2025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892,31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последующим их начислением на сумму основного долга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615,25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 по день фактической оплаты долга с учетом 1/130 ставки рефинансирования Центрального банка РФ, действующей на день фактической оплаты, за каждый день неисполнения денежного обязательства, а также расходы по уплате государственной пошлины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000,00 руб.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10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Король Е.П.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  <w:r>
        <w:rPr>
          <w:rFonts w:ascii="Times New Roman" w:eastAsia="Times New Roman" w:hAnsi="Times New Roman" w:cs="Times New Roman"/>
        </w:rPr>
        <w:t>12 января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Король Е.П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442157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3rplc-10">
    <w:name w:val="cat-PassportData grp-23 rplc-10"/>
    <w:basedOn w:val="DefaultParagraphFont"/>
  </w:style>
  <w:style w:type="character" w:customStyle="1" w:styleId="cat-UserDefinedgrp-33rplc-14">
    <w:name w:val="cat-UserDefined grp-33 rplc-14"/>
    <w:basedOn w:val="DefaultParagraphFont"/>
  </w:style>
  <w:style w:type="character" w:customStyle="1" w:styleId="cat-UserDefinedgrp-28rplc-16">
    <w:name w:val="cat-UserDefined grp-28 rplc-16"/>
    <w:basedOn w:val="DefaultParagraphFont"/>
  </w:style>
  <w:style w:type="character" w:customStyle="1" w:styleId="cat-UserDefinedgrp-34rplc-18">
    <w:name w:val="cat-UserDefined grp-34 rplc-18"/>
    <w:basedOn w:val="DefaultParagraphFont"/>
  </w:style>
  <w:style w:type="character" w:customStyle="1" w:styleId="cat-PassportDatagrp-24rplc-33">
    <w:name w:val="cat-PassportData grp-24 rplc-33"/>
    <w:basedOn w:val="DefaultParagraphFont"/>
  </w:style>
  <w:style w:type="character" w:customStyle="1" w:styleId="cat-UserDefinedgrp-35rplc-36">
    <w:name w:val="cat-UserDefined grp-35 rplc-36"/>
    <w:basedOn w:val="DefaultParagraphFont"/>
  </w:style>
  <w:style w:type="character" w:customStyle="1" w:styleId="cat-UserDefinedgrp-28rplc-39">
    <w:name w:val="cat-UserDefined grp-28 rplc-39"/>
    <w:basedOn w:val="DefaultParagraphFont"/>
  </w:style>
  <w:style w:type="character" w:customStyle="1" w:styleId="cat-UserDefinedgrp-34rplc-40">
    <w:name w:val="cat-UserDefined grp-34 rplc-40"/>
    <w:basedOn w:val="DefaultParagraphFont"/>
  </w:style>
  <w:style w:type="character" w:customStyle="1" w:styleId="cat-PassportDatagrp-25rplc-55">
    <w:name w:val="cat-PassportData grp-25 rplc-55"/>
    <w:basedOn w:val="DefaultParagraphFont"/>
  </w:style>
  <w:style w:type="character" w:customStyle="1" w:styleId="cat-UserDefinedgrp-35rplc-56">
    <w:name w:val="cat-UserDefined grp-35 rplc-56"/>
    <w:basedOn w:val="DefaultParagraphFont"/>
  </w:style>
  <w:style w:type="character" w:customStyle="1" w:styleId="cat-UserDefinedgrp-28rplc-59">
    <w:name w:val="cat-UserDefined grp-28 rplc-59"/>
    <w:basedOn w:val="DefaultParagraphFont"/>
  </w:style>
  <w:style w:type="character" w:customStyle="1" w:styleId="cat-UserDefinedgrp-34rplc-60">
    <w:name w:val="cat-UserDefined grp-34 rplc-60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5D362-646C-430F-9F18-2CCFD370B39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